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EC0C39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նքված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պայմանագրի</w:t>
      </w: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:rsidR="009A6C13" w:rsidRPr="00D12A99" w:rsidRDefault="009A6C13" w:rsidP="00097ECD">
      <w:pPr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Արտաշատի համայնքապետարանը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գտնվում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է</w:t>
      </w:r>
      <w:r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ՀՀ,</w:t>
      </w:r>
      <w:r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Արարատի մարզ ք.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Արտաշատ,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Օգոստոսի 23/62</w:t>
      </w:r>
      <w:r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097ECD" w:rsidRPr="00D12A99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 w:eastAsia="ru-RU"/>
        </w:rPr>
        <w:t>«</w:t>
      </w:r>
      <w:r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ՀՀ</w:t>
      </w:r>
      <w:r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 </w:t>
      </w:r>
      <w:r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Արարատի</w:t>
      </w:r>
      <w:r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</w:t>
      </w:r>
      <w:r w:rsidR="00D12A99" w:rsidRPr="00D12A99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մարզի</w:t>
      </w:r>
      <w:r w:rsidR="00D12A99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Արտաշատ համայնքի Արտաշատ քաղաքի կոյուղագծերի փոխարինման աշխատանքների կատարման նպատակով </w:t>
      </w:r>
      <w:r w:rsidR="00D12A99" w:rsidRPr="00D12A99">
        <w:rPr>
          <w:rFonts w:ascii="GHEA Grapalat" w:hAnsi="GHEA Grapalat" w:cs="Arial"/>
          <w:b/>
          <w:bCs/>
          <w:i/>
          <w:iCs/>
          <w:sz w:val="20"/>
          <w:szCs w:val="20"/>
          <w:lang w:val="hy-AM"/>
        </w:rPr>
        <w:t>նախագծանախահաշվային փաստաթղթերի մշակման, կազմման խորհրդատվական ծառայություններ</w:t>
      </w:r>
      <w:r w:rsidR="00097ECD" w:rsidRPr="00D12A9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»</w:t>
      </w:r>
      <w:r w:rsidR="00097ECD" w:rsidRPr="00D12A99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535839" w:rsidRPr="00D12A9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535839" w:rsidRPr="00D12A99">
        <w:rPr>
          <w:rFonts w:ascii="GHEA Grapalat" w:hAnsi="GHEA Grapalat" w:cs="Sylfaen"/>
          <w:b/>
          <w:i/>
          <w:sz w:val="20"/>
          <w:szCs w:val="20"/>
        </w:rPr>
        <w:t>ԳՀ</w:t>
      </w:r>
      <w:r w:rsidR="00D12A99">
        <w:rPr>
          <w:rFonts w:ascii="GHEA Grapalat" w:hAnsi="GHEA Grapalat" w:cs="Sylfaen"/>
          <w:b/>
          <w:i/>
          <w:sz w:val="20"/>
          <w:szCs w:val="20"/>
          <w:lang w:val="hy-AM"/>
        </w:rPr>
        <w:t>ԽԾ</w:t>
      </w:r>
      <w:r w:rsidR="00535839" w:rsidRPr="00D12A99">
        <w:rPr>
          <w:rFonts w:ascii="GHEA Grapalat" w:hAnsi="GHEA Grapalat" w:cs="Sylfaen"/>
          <w:b/>
          <w:i/>
          <w:sz w:val="20"/>
          <w:szCs w:val="20"/>
        </w:rPr>
        <w:t>ՁԲ</w:t>
      </w:r>
      <w:r w:rsidR="009629AF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097ECD" w:rsidRPr="00D12A99">
        <w:rPr>
          <w:rFonts w:ascii="GHEA Grapalat" w:hAnsi="GHEA Grapalat" w:cs="Sylfaen"/>
          <w:b/>
          <w:i/>
          <w:sz w:val="20"/>
          <w:szCs w:val="20"/>
          <w:lang w:val="hy-AM"/>
        </w:rPr>
        <w:t>25/</w:t>
      </w:r>
      <w:r w:rsidR="00EC0C39" w:rsidRPr="00D12A9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D12A99">
        <w:rPr>
          <w:rFonts w:ascii="GHEA Grapalat" w:hAnsi="GHEA Grapalat" w:cs="Sylfaen"/>
          <w:b/>
          <w:i/>
          <w:sz w:val="20"/>
          <w:szCs w:val="20"/>
          <w:lang w:val="hy-AM"/>
        </w:rPr>
        <w:t>49</w:t>
      </w:r>
      <w:r w:rsidR="005329AE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արդյունքում կնքված </w:t>
      </w:r>
      <w:r w:rsidR="007408AF" w:rsidRPr="00D12A99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>N</w:t>
      </w:r>
      <w:r w:rsidR="007408AF"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35839" w:rsidRPr="00D12A99">
        <w:rPr>
          <w:rFonts w:ascii="GHEA Grapalat" w:hAnsi="GHEA Grapalat" w:cs="Sylfaen"/>
          <w:b/>
          <w:i/>
          <w:sz w:val="20"/>
          <w:szCs w:val="20"/>
        </w:rPr>
        <w:t>ԱՄԱՀ</w:t>
      </w:r>
      <w:r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>-</w:t>
      </w:r>
      <w:r w:rsidR="00535839" w:rsidRPr="00D12A99">
        <w:rPr>
          <w:rFonts w:ascii="GHEA Grapalat" w:hAnsi="GHEA Grapalat" w:cs="Sylfaen"/>
          <w:b/>
          <w:i/>
          <w:sz w:val="20"/>
          <w:szCs w:val="20"/>
        </w:rPr>
        <w:t>ԳՀ</w:t>
      </w:r>
      <w:r w:rsidR="00D12A99">
        <w:rPr>
          <w:rFonts w:ascii="GHEA Grapalat" w:hAnsi="GHEA Grapalat" w:cs="Sylfaen"/>
          <w:b/>
          <w:i/>
          <w:sz w:val="20"/>
          <w:szCs w:val="20"/>
          <w:lang w:val="hy-AM"/>
        </w:rPr>
        <w:t>ԽԾ</w:t>
      </w:r>
      <w:r w:rsidR="00097ECD" w:rsidRPr="00D12A99">
        <w:rPr>
          <w:rFonts w:ascii="GHEA Grapalat" w:hAnsi="GHEA Grapalat" w:cs="Sylfaen"/>
          <w:b/>
          <w:i/>
          <w:sz w:val="20"/>
          <w:szCs w:val="20"/>
          <w:lang w:val="hy-AM"/>
        </w:rPr>
        <w:t>ՁԲ-25/</w:t>
      </w:r>
      <w:r w:rsidR="00EC0C39" w:rsidRPr="00D12A9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D12A99">
        <w:rPr>
          <w:rFonts w:ascii="GHEA Grapalat" w:hAnsi="GHEA Grapalat" w:cs="Sylfaen"/>
          <w:b/>
          <w:i/>
          <w:sz w:val="20"/>
          <w:szCs w:val="20"/>
          <w:lang w:val="hy-AM"/>
        </w:rPr>
        <w:t>49</w:t>
      </w:r>
      <w:r w:rsidR="00535839" w:rsidRPr="00D12A9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D12A9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>նման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D12A99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ախահաշվային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ամառոտ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այմանագրով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(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ֆինանսականմիջոցներով</w:t>
            </w:r>
            <w:proofErr w:type="spellEnd"/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017D8C" w:rsidTr="00D12A99">
        <w:trPr>
          <w:trHeight w:val="590"/>
        </w:trPr>
        <w:tc>
          <w:tcPr>
            <w:tcW w:w="709" w:type="dxa"/>
            <w:tcBorders>
              <w:bottom w:val="single" w:sz="4" w:space="0" w:color="auto"/>
            </w:tcBorders>
          </w:tcPr>
          <w:p w:rsidR="00D12A99" w:rsidRPr="004D28B9" w:rsidRDefault="00D12A99" w:rsidP="00D12A99">
            <w:pPr>
              <w:widowControl w:val="0"/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28B9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ՀՀ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Արարատի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քաղաքի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Մարքսի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կոյուղագծերի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փոխարինման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proofErr w:type="spellEnd"/>
            <w:r w:rsidRPr="00D12A99">
              <w:rPr>
                <w:rFonts w:ascii="Calibri" w:hAnsi="Calibri" w:cs="Calibri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պատրաստման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ծախսերի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գնահատման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ծառայություններ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2 000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0" w:type="dxa"/>
            <w:gridSpan w:val="8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2 000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29" w:type="dxa"/>
            <w:gridSpan w:val="7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D12A99" w:rsidRPr="00017D8C" w:rsidTr="00D12A99">
        <w:trPr>
          <w:trHeight w:val="756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>
              <w:widowControl w:val="0"/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28B9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ՀՀ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Արարատի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քաղաքի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Պատկանյան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Նար-Դոսի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38-ից և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Երևանյան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5-ից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դեպի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Րաֆֆու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Խանջյան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15, 16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շենքերի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կոյուղագծերի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փոխարինման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proofErr w:type="spellEnd"/>
            <w:r w:rsidRPr="00D12A99">
              <w:rPr>
                <w:rFonts w:ascii="Calibri" w:hAnsi="Calibri" w:cs="Calibri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պատրաստման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ծախսերի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գնահատման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ծառայություններ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1 800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1 800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28B9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Արարատի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քաղաքի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Կամոյի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 xml:space="preserve">Աբովյան փակուղու և Չարենց փողոցի կոյուղագծերի փոխարինման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proofErr w:type="spellEnd"/>
            <w:r w:rsidRPr="00D12A99">
              <w:rPr>
                <w:rFonts w:cs="Calibri"/>
                <w:sz w:val="18"/>
                <w:szCs w:val="18"/>
                <w:lang w:val="af-ZA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պատրաստման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ծախսերի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գնահատման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ծառայություններ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lastRenderedPageBreak/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2 200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2 200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28B9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Արարատի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քաղաքի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Ղուկասյան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Ներսիսյան փողոցից դեպի Մարքսի փողոց, Շահումյան 12 և 14 շենքերից դեպի Մարքսի փողոց հատվածների և Բակունց փողոցի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կոյուղագծերի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փոխարինման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proofErr w:type="spellEnd"/>
            <w:r w:rsidRPr="00D12A99">
              <w:rPr>
                <w:rFonts w:cs="Calibri"/>
                <w:sz w:val="18"/>
                <w:szCs w:val="18"/>
                <w:lang w:val="af-ZA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պատրաստման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ծախսերի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գնահատման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ծառայություններ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2 000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2 000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D12A99" w:rsidRPr="00017D8C" w:rsidTr="00D12A9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D12A99" w:rsidRPr="004D28B9" w:rsidRDefault="00D12A99" w:rsidP="00D12A99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28B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12A99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Արարատի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մարզի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համայնքի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Արտաշատ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քաղաքի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Ազատամարտիկների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փողոցից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դեպի Վերին Արտաշատ տանող ճանապարհի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կոյուղագծի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մասնակի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փոխարինման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աշխատանքների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նախագծի</w:t>
            </w:r>
            <w:proofErr w:type="spellEnd"/>
            <w:r w:rsidRPr="00D12A99">
              <w:rPr>
                <w:rFonts w:cs="Calibri"/>
                <w:sz w:val="18"/>
                <w:szCs w:val="18"/>
                <w:lang w:val="af-ZA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պատրաստման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ծախսերի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գնահատման</w:t>
            </w:r>
            <w:proofErr w:type="spellEnd"/>
            <w:r w:rsidRPr="00D12A99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12A99">
              <w:rPr>
                <w:rFonts w:ascii="GHEA Grapalat" w:hAnsi="GHEA Grapalat" w:cs="Sylfaen"/>
                <w:sz w:val="18"/>
                <w:szCs w:val="18"/>
              </w:rPr>
              <w:t>ծառայություններ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հատ</w:t>
            </w:r>
            <w:proofErr w:type="spellEnd"/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1 800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pStyle w:val="2"/>
              <w:spacing w:after="0" w:line="240" w:lineRule="auto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1 800</w:t>
            </w:r>
            <w:r w:rsidRPr="00D12A99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Կցված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D12A99">
              <w:rPr>
                <w:rFonts w:ascii="GHEA Grapalat" w:hAnsi="GHEA Grapalat"/>
                <w:sz w:val="18"/>
                <w:szCs w:val="18"/>
              </w:rPr>
              <w:t>հավելված</w:t>
            </w:r>
            <w:proofErr w:type="spellEnd"/>
            <w:r w:rsidRPr="00D12A99">
              <w:rPr>
                <w:rFonts w:ascii="GHEA Grapalat" w:hAnsi="GHEA Grapalat"/>
                <w:sz w:val="18"/>
                <w:szCs w:val="18"/>
              </w:rPr>
              <w:t xml:space="preserve"> 1</w:t>
            </w:r>
          </w:p>
        </w:tc>
      </w:tr>
      <w:tr w:rsidR="004D28B9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4D28B9" w:rsidRPr="00BD35BB" w:rsidRDefault="004D28B9" w:rsidP="004D28B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Pr="00B93FC5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28B9" w:rsidRDefault="004D28B9" w:rsidP="004D28B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D28B9" w:rsidRPr="00BD35BB" w:rsidRDefault="004D28B9" w:rsidP="004D28B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28B9" w:rsidRPr="00BD35BB" w:rsidRDefault="004D28B9" w:rsidP="004D28B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28B9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4D28B9" w:rsidRPr="00117EF1" w:rsidRDefault="004D28B9" w:rsidP="004D28B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4D28B9" w:rsidRPr="00D12A99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4D28B9" w:rsidRPr="00117EF1" w:rsidRDefault="004D28B9" w:rsidP="004D28B9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նման ընթացակարգ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4D28B9" w:rsidRPr="0080170A" w:rsidRDefault="004D28B9" w:rsidP="004D28B9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գերազանցում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ներառված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չէ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>Գնումների մասին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,,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Հայաստանի Հանրապետության օրենքի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>հոդված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5-ի 14-րդ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աճուրդի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միջոցով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 ,15-րդ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մասում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փակ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պարբերական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ձեռք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բերվող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ապրանքների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աշխատանքների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ծառայությունների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ցուցակ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/,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առարկայի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գինը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ցածր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է 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մրցույթի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կազմակերպելու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նվազագույն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շեմից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գնումների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բազային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միավորը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ութանասունապատիկ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հետևաբար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ընթացակարգը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կկազմակերպվի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էլեկտրոնային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եղանակով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գնանշման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հարցումով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:</w:t>
            </w:r>
          </w:p>
        </w:tc>
      </w:tr>
      <w:tr w:rsidR="004D28B9" w:rsidRPr="00D12A99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28B9" w:rsidRPr="00F34726" w:rsidRDefault="004D28B9" w:rsidP="004D28B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8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րավեր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ուղարկելու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կամ հրապարակելո ւ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D28B9" w:rsidRPr="00A07850" w:rsidRDefault="0099075D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D12A9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3</w:t>
            </w:r>
            <w:r w:rsidR="004D28B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նոյ</w:t>
            </w:r>
            <w:r w:rsidR="004D28B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եմբեր 2025 </w:t>
            </w:r>
            <w:r w:rsidR="004D28B9"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4D28B9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Հ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րավերում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կատարված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փոփոխություններ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Հրավերի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վերաբերյալ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պարզաբանումների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Հարցարդման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ստացման</w:t>
            </w:r>
            <w:proofErr w:type="spellEnd"/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Պարզաբանման</w:t>
            </w:r>
            <w:proofErr w:type="spellEnd"/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4D28B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28B9" w:rsidRPr="00A07850" w:rsidRDefault="004D28B9" w:rsidP="004D28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28B9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286" w:type="dxa"/>
            <w:gridSpan w:val="28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 /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4D28B9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482" w:type="dxa"/>
            <w:gridSpan w:val="10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876" w:type="dxa"/>
            <w:gridSpan w:val="5"/>
            <w:vAlign w:val="center"/>
          </w:tcPr>
          <w:p w:rsidR="004D28B9" w:rsidRPr="00A07850" w:rsidRDefault="004D28B9" w:rsidP="004D28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4D28B9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4D28B9" w:rsidRPr="00D12A99" w:rsidRDefault="004D28B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9905" w:type="dxa"/>
            <w:gridSpan w:val="36"/>
            <w:vAlign w:val="center"/>
          </w:tcPr>
          <w:p w:rsidR="004D28B9" w:rsidRPr="00D12A99" w:rsidRDefault="004D28B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sz w:val="18"/>
                <w:szCs w:val="18"/>
              </w:rPr>
              <w:t>930 000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18"/>
                <w:szCs w:val="18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2A99">
              <w:rPr>
                <w:rFonts w:ascii="GHEA Grapalat" w:hAnsi="GHEA Grapalat"/>
                <w:sz w:val="18"/>
                <w:szCs w:val="18"/>
              </w:rPr>
              <w:t>930 000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«ՇԻՆ ՆԱԽԱԳԻԾ»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650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330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1 980</w:t>
            </w:r>
            <w:r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D12A99" w:rsidRPr="002E0A8E" w:rsidTr="003D49F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990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990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D12A99" w:rsidRPr="002E0A8E" w:rsidTr="00D12A99">
        <w:trPr>
          <w:trHeight w:val="303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«ՇԻՆ ՆԱԽԱԳԻԾ»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500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300000</w:t>
            </w: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1 800</w:t>
            </w:r>
            <w:r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75678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130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130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«ՇԻՆ ՆԱԽԱԳԻԾ»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1 800</w:t>
            </w:r>
            <w:r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360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160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811667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020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020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«ՇԻՆ ՆԱԽԱԳԻԾ»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650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330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1 980</w:t>
            </w:r>
            <w:r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02759A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D12A9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950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950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</w:tr>
      <w:tr w:rsidR="00D12A9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D12A99" w:rsidRPr="00D12A99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12A9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 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«ՇԻՆ ՆԱԽԱԳԻԾ» ՍՊԸ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500</w:t>
            </w:r>
            <w:r w:rsidRPr="00D12A99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 w:cs="Sylfaen"/>
                <w:sz w:val="18"/>
                <w:szCs w:val="18"/>
                <w:lang w:val="hy-AM"/>
              </w:rPr>
              <w:t>300000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D12A99" w:rsidRPr="00D12A99" w:rsidRDefault="00D12A99" w:rsidP="00D12A99">
            <w:pPr>
              <w:spacing w:before="0" w:after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1 800</w:t>
            </w:r>
            <w:r w:rsidRPr="00D12A99">
              <w:rPr>
                <w:rFonts w:cs="Calibri"/>
                <w:color w:val="000000"/>
                <w:sz w:val="18"/>
                <w:szCs w:val="18"/>
                <w:lang w:val="hy-AM"/>
              </w:rPr>
              <w:t> </w:t>
            </w:r>
            <w:r w:rsidRPr="00D12A9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</w:tr>
      <w:tr w:rsidR="00D12A99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վյալներ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մերժված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</w:p>
        </w:tc>
      </w:tr>
      <w:tr w:rsidR="00D12A99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Գնահատման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արդյունքները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D12A99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Հայտով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գնման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առարկայի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տեխնիկական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բնութագրերի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հրավերով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սահմանված</w:t>
            </w:r>
            <w:r w:rsidRPr="00BC1D47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պահանջներին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Գնային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առաջարկ</w:t>
            </w:r>
          </w:p>
        </w:tc>
      </w:tr>
      <w:tr w:rsidR="00D12A99" w:rsidRPr="00A07850" w:rsidTr="005329AE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D12A99" w:rsidRPr="00A07850" w:rsidTr="005329AE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51" w:type="dxa"/>
            <w:gridSpan w:val="34"/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D12A99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18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12A99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Անգործության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D12A99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D12A99" w:rsidRPr="009A6C13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19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9A6C13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28 նոյեմբերի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12A99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D12A99" w:rsidRPr="007408AF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Ընտրված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մասնակցին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պայմանագիր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կնքելու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առաջարկի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ծանուցման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ամսաթիվը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 դեկտեմբերի 2025թ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12A9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ւամսաթիվը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983363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  <w:r w:rsidRPr="0098336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դեկտեմբերի 2025թ</w:t>
            </w:r>
            <w:r w:rsidRPr="00983363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 w:rsidRPr="00983363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12A9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D12A99" w:rsidRPr="00983363" w:rsidRDefault="00D12A99" w:rsidP="00D12A9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98336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 w:rsidRPr="0098336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դեկտեմբերի 2025թ</w:t>
            </w:r>
            <w:r w:rsidRPr="00983363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 w:rsidRPr="00983363"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D12A99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D12A99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1590" w:type="dxa"/>
            <w:gridSpan w:val="3"/>
            <w:vMerge w:val="restart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8580" w:type="dxa"/>
            <w:gridSpan w:val="35"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այմանագ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րի</w:t>
            </w:r>
            <w:proofErr w:type="spellEnd"/>
          </w:p>
        </w:tc>
      </w:tr>
      <w:tr w:rsidR="00D12A99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984" w:type="dxa"/>
            <w:gridSpan w:val="7"/>
            <w:vMerge w:val="restart"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վերջնա</w:t>
            </w:r>
            <w:r w:rsidRPr="00D13E0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ժամկետը</w:t>
            </w:r>
            <w:proofErr w:type="spellEnd"/>
          </w:p>
        </w:tc>
        <w:tc>
          <w:tcPr>
            <w:tcW w:w="851" w:type="dxa"/>
            <w:gridSpan w:val="4"/>
            <w:vMerge w:val="restart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Կանխա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940" w:type="dxa"/>
            <w:gridSpan w:val="9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D12A99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ՀՀդրամ</w:t>
            </w:r>
            <w:proofErr w:type="spellEnd"/>
          </w:p>
        </w:tc>
      </w:tr>
      <w:tr w:rsidR="00D12A99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D12A99" w:rsidRPr="00D13E0D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D12A99" w:rsidRPr="00A07850" w:rsidTr="005656C6">
        <w:trPr>
          <w:trHeight w:val="146"/>
        </w:trPr>
        <w:tc>
          <w:tcPr>
            <w:tcW w:w="851" w:type="dxa"/>
            <w:gridSpan w:val="2"/>
          </w:tcPr>
          <w:p w:rsidR="00D12A99" w:rsidRPr="005656C6" w:rsidRDefault="00D12A99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656C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1590" w:type="dxa"/>
            <w:gridSpan w:val="3"/>
          </w:tcPr>
          <w:p w:rsidR="00D12A99" w:rsidRPr="005656C6" w:rsidRDefault="00D12A99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1387" w:type="dxa"/>
            <w:gridSpan w:val="8"/>
          </w:tcPr>
          <w:p w:rsidR="00D12A99" w:rsidRPr="005656C6" w:rsidRDefault="00D12A99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>ԱՄԱՀ</w:t>
            </w:r>
            <w:r w:rsidRPr="005656C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>ԳՀԽԾՁԲ</w:t>
            </w:r>
            <w:r w:rsidRPr="005656C6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  <w:r w:rsidRPr="005656C6">
              <w:rPr>
                <w:rFonts w:ascii="GHEA Grapalat" w:hAnsi="GHEA Grapalat" w:cs="Sylfaen"/>
                <w:sz w:val="18"/>
                <w:szCs w:val="18"/>
                <w:lang w:val="hy-AM"/>
              </w:rPr>
              <w:t>25/149</w:t>
            </w:r>
          </w:p>
        </w:tc>
        <w:tc>
          <w:tcPr>
            <w:tcW w:w="1418" w:type="dxa"/>
            <w:gridSpan w:val="7"/>
          </w:tcPr>
          <w:p w:rsidR="00D12A99" w:rsidRPr="005656C6" w:rsidRDefault="00D12A99" w:rsidP="005656C6">
            <w:pPr>
              <w:spacing w:before="0"/>
              <w:ind w:left="0" w:firstLine="0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  <w:t>12 դեկտեմբերի 2025թ</w:t>
            </w:r>
            <w:r w:rsidRPr="005656C6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 w:eastAsia="ru-RU"/>
              </w:rPr>
              <w:t>․</w:t>
            </w:r>
            <w:r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gridSpan w:val="7"/>
          </w:tcPr>
          <w:p w:rsidR="00D12A99" w:rsidRPr="005656C6" w:rsidRDefault="00D12A99" w:rsidP="005656C6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պայմանագիրը ուժի մեջ մտնելու օրվանից հաշված մինչև </w:t>
            </w:r>
            <w:r w:rsidR="005656C6" w:rsidRPr="005656C6">
              <w:rPr>
                <w:rFonts w:ascii="GHEA Grapalat" w:hAnsi="GHEA Grapalat"/>
                <w:sz w:val="18"/>
                <w:szCs w:val="18"/>
              </w:rPr>
              <w:t xml:space="preserve">30 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</w:rPr>
              <w:t>օրացուցային</w:t>
            </w:r>
            <w:proofErr w:type="spellEnd"/>
            <w:r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</w:rPr>
              <w:t>օրվա</w:t>
            </w:r>
            <w:proofErr w:type="spellEnd"/>
            <w:r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</w:p>
        </w:tc>
        <w:tc>
          <w:tcPr>
            <w:tcW w:w="851" w:type="dxa"/>
            <w:gridSpan w:val="4"/>
          </w:tcPr>
          <w:p w:rsidR="00D12A99" w:rsidRPr="005656C6" w:rsidRDefault="00D12A99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5656C6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D12A99" w:rsidRPr="005656C6" w:rsidRDefault="005656C6" w:rsidP="005656C6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656C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020 000</w:t>
            </w:r>
          </w:p>
        </w:tc>
        <w:tc>
          <w:tcPr>
            <w:tcW w:w="1442" w:type="dxa"/>
            <w:gridSpan w:val="2"/>
          </w:tcPr>
          <w:p w:rsidR="00D12A99" w:rsidRPr="005656C6" w:rsidRDefault="005656C6" w:rsidP="005656C6">
            <w:pPr>
              <w:spacing w:before="0"/>
              <w:rPr>
                <w:rFonts w:ascii="GHEA Grapalat" w:hAnsi="GHEA Grapalat"/>
                <w:sz w:val="18"/>
                <w:szCs w:val="18"/>
              </w:rPr>
            </w:pP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656C6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020 000</w:t>
            </w:r>
          </w:p>
        </w:tc>
      </w:tr>
      <w:tr w:rsidR="00D12A99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D12A99" w:rsidRPr="00A07850" w:rsidTr="000C454A">
        <w:trPr>
          <w:trHeight w:val="1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-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բաժնիհամարը</w:t>
            </w:r>
            <w:proofErr w:type="spellEnd"/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D12A99" w:rsidRPr="00A07850" w:rsidRDefault="00D12A99" w:rsidP="00D12A9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ՀՎՀՀ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5656C6" w:rsidRPr="003563E9" w:rsidTr="00BE36DA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656C6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1-5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5656C6">
              <w:rPr>
                <w:rFonts w:ascii="GHEA Grapalat" w:hAnsi="GHEA Grapalat"/>
                <w:sz w:val="18"/>
                <w:szCs w:val="18"/>
                <w:lang w:val="hy-AM"/>
              </w:rPr>
              <w:t>«ԷՅՉ-Ի-ԷՅ» ՍՊԸ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gramStart"/>
            <w:r w:rsidRPr="005656C6"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5656C6">
              <w:rPr>
                <w:rFonts w:ascii="GHEA Grapalat" w:hAnsi="GHEA Grapalat"/>
                <w:sz w:val="18"/>
                <w:szCs w:val="18"/>
              </w:rPr>
              <w:t>.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  <w:lang w:val="en-US"/>
              </w:rPr>
              <w:t>Երևան</w:t>
            </w:r>
            <w:proofErr w:type="spellEnd"/>
            <w:proofErr w:type="gramEnd"/>
            <w:r w:rsidRPr="005656C6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  <w:lang w:val="en-US"/>
              </w:rPr>
              <w:t>Դավիթ</w:t>
            </w:r>
            <w:proofErr w:type="spellEnd"/>
            <w:r w:rsidRPr="005656C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656C6">
              <w:rPr>
                <w:rFonts w:ascii="GHEA Grapalat" w:hAnsi="GHEA Grapalat"/>
                <w:sz w:val="18"/>
                <w:szCs w:val="18"/>
                <w:lang w:val="en-US"/>
              </w:rPr>
              <w:t>Անհաղթ</w:t>
            </w:r>
            <w:proofErr w:type="spellEnd"/>
            <w:r w:rsidRPr="005656C6">
              <w:rPr>
                <w:rFonts w:ascii="GHEA Grapalat" w:hAnsi="GHEA Grapalat"/>
                <w:sz w:val="18"/>
                <w:szCs w:val="18"/>
              </w:rPr>
              <w:t xml:space="preserve"> 23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hyperlink r:id="rId8" w:history="1">
              <w:r w:rsidRPr="005656C6">
                <w:rPr>
                  <w:rStyle w:val="ad"/>
                  <w:rFonts w:ascii="GHEA Grapalat" w:hAnsi="GHEA Grapalat"/>
                  <w:sz w:val="18"/>
                  <w:szCs w:val="18"/>
                </w:rPr>
                <w:t>erik.hodabashyan.98@mail.ru</w:t>
              </w:r>
            </w:hyperlink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w:rsidRPr="005656C6"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  <w:t>2052822265911001</w:t>
            </w:r>
          </w:p>
        </w:tc>
        <w:tc>
          <w:tcPr>
            <w:tcW w:w="1381" w:type="dxa"/>
            <w:tcBorders>
              <w:bottom w:val="single" w:sz="8" w:space="0" w:color="auto"/>
            </w:tcBorders>
          </w:tcPr>
          <w:p w:rsidR="005656C6" w:rsidRPr="005656C6" w:rsidRDefault="005656C6" w:rsidP="005656C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5656C6">
              <w:rPr>
                <w:rFonts w:ascii="GHEA Grapalat" w:hAnsi="GHEA Grapalat"/>
                <w:sz w:val="18"/>
                <w:szCs w:val="18"/>
              </w:rPr>
              <w:t>08427494</w:t>
            </w:r>
          </w:p>
        </w:tc>
      </w:tr>
      <w:tr w:rsidR="005656C6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0E22D4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C6" w:rsidRPr="000E22D4" w:rsidRDefault="005656C6" w:rsidP="005656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Այլտեղեկություններ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C6" w:rsidRPr="00A07850" w:rsidRDefault="005656C6" w:rsidP="005656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Ծանոթություն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`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Որևէ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չափաբաժնի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դեպքում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պատվիրատուն</w:t>
            </w:r>
            <w:r w:rsidRPr="000E22D4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պարտավորէ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լրացնել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տեղեկություններ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չկայացմանվ</w:t>
            </w:r>
            <w:r w:rsidRPr="00117EF1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երաբերյալ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։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117EF1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5656C6" w:rsidRPr="00117EF1" w:rsidRDefault="005656C6" w:rsidP="005656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սույն ընթացակարգի տվյալ չափաբաժնի մասով հայտ ներկայացրած մասնակիցները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Հայաստանի Հանրապետությունում պետական գրանցում ստացած հասարակական կազմակերպությունները և լրատվական գործունեություն իրականացնող անձինք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E2527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օրացուցային օրվա ընթացքում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Գրավոր պահանջին կից ներկայացվում է՝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անձին տրամադրված լիազորագրի բնօրինակը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Ընդ որում լիազորված՝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անձանց քանակը չի կարող գերազանցել երկուսը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Ֆիզիկական անձը անձամբ պետքէ կատարի այն գործողությունները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համար լիազորված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ինչպես գործընթացին մասնակցելու պահանջ ներկայացրած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այնպես էլ լիազորված ֆիզիկական անձանց կողմից ստորագրված բնօրինակ հայտարարություններ՝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>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 մասին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 օրենքի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հոդվածի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2-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րդ մասով նախատեսված շահերի բախման բացակայության մասին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656C6" w:rsidRPr="00117EF1" w:rsidRDefault="005656C6" w:rsidP="005656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այն էլեկտրոնային փոստի հասցեները և հեռախոսահամարները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որոնց միջոցով պատվիրատուն կարողէ կապ հաստատել պահանջը ներկայացրած անձի և վերջինիս կողմից լիազորված ֆիզիկական անձի հետ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5656C6" w:rsidRPr="00117EF1" w:rsidRDefault="005656C6" w:rsidP="005656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Հայաստանի Հանրապետությունում պետական գրանցում ստացած հասարակական կազմակերպությունների և լրատվական գործունեություն իրականացնող անձանց դեպքում՝նաև պետական գրանցման վկայականի պատճենը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:</w:t>
            </w:r>
          </w:p>
          <w:p w:rsidR="005656C6" w:rsidRPr="00117EF1" w:rsidRDefault="005656C6" w:rsidP="005656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---------------------------: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5656C6" w:rsidRPr="00A07850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Մասնակիցների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ներգրավման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նպատակով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&lt;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&gt;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ՀՀ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օրենքի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համաձայն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իրականացված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հրապարակումների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մասին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տեղեկությունները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5656C6" w:rsidRPr="0039546E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էլեկտրոնային կայքերում</w:t>
            </w:r>
            <w:r w:rsidRPr="0039546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,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կապակցությամբ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E25271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lastRenderedPageBreak/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լ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D12A9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բողոքները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կայացված</w:t>
            </w:r>
            <w:r w:rsidRPr="0077773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որոշումները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E25271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ընթացակարգի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բողոքներ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չեն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ներկայացվ</w:t>
            </w:r>
            <w:r w:rsidRPr="00BF17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ել</w:t>
            </w:r>
          </w:p>
        </w:tc>
      </w:tr>
      <w:tr w:rsidR="005656C6" w:rsidRPr="00D12A9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5656C6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5656C6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5656C6" w:rsidRPr="00A07850" w:rsidRDefault="005656C6" w:rsidP="005656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5656C6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հայտարարության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հետ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կապված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լրացուցիչ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տեղեկություններ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ստանալու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կարող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եք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դիմել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գնումների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համակարգող</w:t>
            </w:r>
          </w:p>
        </w:tc>
      </w:tr>
      <w:tr w:rsidR="005656C6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Անուն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5656C6" w:rsidRPr="00A07850" w:rsidRDefault="005656C6" w:rsidP="005656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5656C6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5656C6" w:rsidRPr="00A07850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Զարուհի Ղազարյան</w:t>
            </w:r>
          </w:p>
        </w:tc>
        <w:tc>
          <w:tcPr>
            <w:tcW w:w="3985" w:type="dxa"/>
            <w:gridSpan w:val="17"/>
            <w:vAlign w:val="center"/>
          </w:tcPr>
          <w:p w:rsidR="005656C6" w:rsidRPr="00A07850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91" w:type="dxa"/>
            <w:gridSpan w:val="12"/>
            <w:vAlign w:val="center"/>
          </w:tcPr>
          <w:p w:rsidR="005656C6" w:rsidRPr="00A07850" w:rsidRDefault="005656C6" w:rsidP="005656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CE691F" w:rsidRDefault="00A12583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</w:t>
      </w:r>
      <w:r w:rsidR="002204C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</w:t>
      </w:r>
      <w:r w:rsidR="001F1800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</w:t>
      </w:r>
    </w:p>
    <w:p w:rsidR="00CE691F" w:rsidRDefault="00CE691F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proofErr w:type="spellStart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>Հավելված</w:t>
      </w:r>
      <w:proofErr w:type="spellEnd"/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1</w:t>
      </w: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5656C6">
      <w:pPr>
        <w:autoSpaceDE w:val="0"/>
        <w:autoSpaceDN w:val="0"/>
        <w:adjustRightInd w:val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EE">
        <w:rPr>
          <w:rFonts w:ascii="GHEA Grapalat" w:hAnsi="GHEA Grapalat"/>
          <w:b/>
          <w:sz w:val="20"/>
          <w:szCs w:val="20"/>
          <w:lang w:val="hy-AM"/>
        </w:rPr>
        <w:t>ՉԱՓԱԲԱԺԻՆ 1</w:t>
      </w: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EE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5656C6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54BEE">
              <w:rPr>
                <w:rFonts w:ascii="GHEA Grapalat" w:hAnsi="GHEA Grapalat"/>
                <w:sz w:val="20"/>
                <w:szCs w:val="20"/>
              </w:rPr>
              <w:t>ՀՀ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Արտաշատ քաղաքի Մարքսի փողոցի կոյուղագծերի փոխարինման աշխատանքների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պատրաստման, ծախսերի գնահատման ծառայություններ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Արտաշատ քաղաքի կոյուղագծերի փոխարինման աշխատանքների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Արտաշատ համայնքի Արտաշատ քաղաքի կոյուղագծերի կառուցման և փոխարինման աշխատանքների նախագծի պատրաստման,ծախսերի գնահատման ծառայություններ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4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327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Արտաշատ քաղաքի Մարքս փողոց՝ 780գծմ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Նախագծման փուլը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կոյուղագծի համար նախագծանախահաշվային փաստաթղթերը պետք է կազմվեն և ներկայացվեն 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չորս թղթային օրինակով և մեկ էլեկտրոնային տարբերակով (ACAD PDF ֆորմատներով, ծավալաթերթերը, ամփոփագրերը և նախահաշիվները նաև Excel ֆորմատով GHEA GRAPALAT հայերեն տառատեսակով)։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Ստորգետնյա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բոլոր գծերի ուսումնասիրություն, անհրաժեշտ տեխնիկական պայմաններ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ստորգտնյա գծերի ոչ բարվոք վիճակում գտնվելու դեպքում այդ գծերի համար նախատեսել փոխարինում կամ նորի կառուցում: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գծերի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ընթացքում իրականացնել նորոգվող, փոխարինվող կոյուղագծերի առկա վիճակի տեսանկարահանում: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հետազոտությունները իրականացնել «ՀՀՇՆ II-7.01-2011 «Շինարարական կլիմայության» շինարարական նորմերի»՝ համաձայն, ՀՀՇՆI-2.01-99 ինժեներական հետազոտություններ շինարարության համար։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քանդում,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Նախատեսել միացում բնակիչների գործող կոյուղագծերի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կառուցվող հատվածները նշել google map հավելվածի քարտեզում և  կադաստրային քարտեզի վրա տեղադրված,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կոյուագծերի երկարությունը, վիճակը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5656C6" w:rsidRPr="005656C6" w:rsidTr="00046FCC">
              <w:trPr>
                <w:trHeight w:val="6664"/>
              </w:trPr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10.02.2025թ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թիվ 05-Ն հրամանի պահանջներին համաձայն</w:t>
                  </w: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EE">
        <w:rPr>
          <w:rFonts w:ascii="GHEA Grapalat" w:hAnsi="GHEA Grapalat"/>
          <w:b/>
          <w:sz w:val="20"/>
          <w:szCs w:val="20"/>
          <w:lang w:val="hy-AM"/>
        </w:rPr>
        <w:t>ՉԱՓԱԲԱԺԻՆ 2</w:t>
      </w: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EE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54BEE">
              <w:rPr>
                <w:rFonts w:ascii="GHEA Grapalat" w:hAnsi="GHEA Grapalat"/>
                <w:sz w:val="20"/>
                <w:szCs w:val="20"/>
              </w:rPr>
              <w:t>ՀՀ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Արտաշատ քաղաքի Պատկանյան փողոցի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  <w:lang w:val="ru-RU"/>
              </w:rPr>
              <w:t>կոյուղագծի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  <w:lang w:val="ru-RU"/>
              </w:rPr>
              <w:t>կառուցման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054BEE">
              <w:rPr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Նար Դոսի 38–ից և Երևանյան 5-ից դեպի Րաֆֆու փողոց, Խանջյան 15,16 շենքերի կոյուղագծերի փոխարինման աշխատանքների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gramStart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 պատրաստման</w:t>
            </w:r>
            <w:proofErr w:type="gramEnd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 ծախսերի գնահատման ծառայություններ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Արտաշատ քաղաքի կոյուղագծերի փոխարինման աշխատանքների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ՀՀ Արարատի մարզի Արտաշատ համայնքի Արտաշատ քաղաքի Պատկանյան փողոցի կոյուղագծի կառուցման, Նար Դոսի 38–ից և Երևանյան 5-ից դեպի Րաֆֆու փողոց, Խանջյան 15,16 շենքերի կոյուղագծերի փոխարինման աշխատանքների նախագծերի պատրաստման, ծախսերի գնահատման ծառայություններ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Արտաշատ քաղաքի Պատկանյան փողոց՝ 230գծմ</w:t>
                        </w: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br/>
                          <w:t>Նար Դոսի 38–ից և Երևանյան 5-ից դեպի Րաֆֆու փողոց, Խանջյան 15,16 շենքերի բակ՝ 500գծմ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կոյուղագծի համար նախագծանախահաշվային փաստաթղթերը պետք է կազմվեն և ներկայացվեն 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չորս թղթային օրինակով և մեկ էլեկտրոնային տարբերակով (ACAD PDF ֆորմատներով, ծավալաթերթերը, ամփոփագրերը և նախահաշիվները նաև Excel ֆորմատով GHEA GRAPALAT հայերեն տառատեսակով)։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Ստորգետնյա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բոլոր գծերի ուսումնասիրություն, անհրաժեշտ տեխնիկական պայմաններ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ստորգտնյա գծերի ոչ բարվոք վիճակում գտնվելու դեպքում այդ գծերի համար նախատեսել փոխարինում կամ նորի կառուցում: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գծերի (նաև սարքավորումների) տեղափոխման անհրաժեշտության դեպքում դրանց տեղափոխման նախագիծի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մշակում և  իրավասու կազմակերպությունների հետ համաձայնեցում: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ընթացքում իրականացնել նորոգվող, փոխարինվող կոյուղագծերի առկա վիճակի տեսանկարահանում: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հետազոտությունները իրականացնել «ՀՀՇՆ II-7.01-2011 «Շինարարական կլիմայության» շինարարական նորմերի»՝ համաձայն, ՀՀՇՆI-2.01-99 ինժեներական հետազոտություններ շինարարության համար։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քանդում,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Նախատեսել միացում բնակիչների գործող կոյուղագծերի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կառուցվող հատվածները նշել google map հավելվածի քարտեզում և  կադաստրային քարտեզի վրա տեղադրված,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կոյուագծերի երկարությունը, վիճակը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նախահաշվի հիման վրա կազմված ծավալաթերթ-նախահաշիվ, որի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քաղաքաշինության կոմիտեի նախագահի 10.02.2025թ</w:t>
                  </w:r>
                  <w:r w:rsidRPr="00054BEE">
                    <w:rPr>
                      <w:rFonts w:ascii="MS Mincho" w:eastAsia="MS Mincho" w:hAnsi="MS Mincho" w:cs="MS Mincho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թիվ</w:t>
                  </w: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05-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Ն</w:t>
                  </w: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հրամանի</w:t>
                  </w: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պահանջներին</w:t>
                  </w: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համաձայն։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EE">
        <w:rPr>
          <w:rFonts w:ascii="GHEA Grapalat" w:hAnsi="GHEA Grapalat"/>
          <w:b/>
          <w:sz w:val="20"/>
          <w:szCs w:val="20"/>
          <w:lang w:val="hy-AM"/>
        </w:rPr>
        <w:t>ՉԱՓԱԲԱԺԻՆ 3</w:t>
      </w: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EE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54BEE">
              <w:rPr>
                <w:rFonts w:ascii="GHEA Grapalat" w:hAnsi="GHEA Grapalat"/>
                <w:sz w:val="20"/>
                <w:szCs w:val="20"/>
              </w:rPr>
              <w:t>ՀՀ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Արտաշատ քաղաքի Կամոյի փողոցի,</w:t>
            </w:r>
            <w:r w:rsidRPr="00054BEE">
              <w:rPr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Աբովյան </w:t>
            </w:r>
            <w:proofErr w:type="gramStart"/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փակուղու  և</w:t>
            </w:r>
            <w:proofErr w:type="gramEnd"/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Չարենց</w:t>
            </w:r>
            <w:r w:rsidRPr="00054BEE">
              <w:rPr>
                <w:sz w:val="20"/>
                <w:szCs w:val="20"/>
                <w:lang w:val="hy-AM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փողոցի կոյուղագծերի փոխարինման աշխատանքների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gramStart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 պատրաստման</w:t>
            </w:r>
            <w:proofErr w:type="gramEnd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 ծախսերի գնահատման ծառայություններ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Արտաշատ քաղաքի Կամոյի փողոցի, Աբովյան փակուղու  և Չարենց փողոցի կոյուղագծերի փոխարինման աշխատանքների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ՀՀ Արարատի մարզի Արտաշատ համայնքի Արտաշատ քաղաքի Կամոյի փողոցի, Աբովյան փակուղու  և Չարենց փողոցի կոյուղագծերի փոխարինման աշխատանքների նախագծի պատրաստման, ծախսերի գնահատման ծառայություններ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Արտաշատ քաղաքի Կամոյի փողոց՝ 600գծմ,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>Արտաշատ քաղաքի Աբովյան փակուղի՝ 200գծմ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>Արտաշատ քաղաքի Չարենցի փողոց՝ 280գծմ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կոյուղագծի համար նախագծանախահաշվային փաստաթղթերը պետք է կազմվեն և ներկայացվեն 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չորս թղթային օրինակով և մեկ էլեկտրոնային տարբերակով (ACAD PDF ֆորմատներով, ծավալաթերթերը, ամփոփագրերը և նախահաշիվները նաև Excel ֆորմատով GHEA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GRAPALAT հայերեն տառատեսակով)։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Հիմնական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Ստորգետնյա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բոլոր գծերի ուսումնասիրություն, անհրաժեշտ տեխնիկական պայմաններ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ստորգտնյա գծերի ոչ բարվոք վիճակում գտնվելու դեպքում այդ գծերի համար նախատեսել փոխարինում կամ նորի կառուցում: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գծերի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ընթացքում իրականացնել նորոգվող, փոխարինվող կոյուղագծերի առկա վիճակի տեսանկարահանում: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հետազոտությունները իրականացնել «ՀՀՇՆ II-7.01-2011 «Շինարարական կլիմայության» շինարարական նորմերի»՝ համաձայն, ՀՀՇՆI-2.01-99 ինժեներական հետազոտություններ շինարարության համար։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քանդում,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Նախատեսել միացում բնակիչների գործող կոյուղագծերի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կառուցվող հատվածները նշել google map հավելվածի քարտեզում և  կադաստրային քարտեզի վրա տեղադրված,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ունեցող կոյուագծերի երկարությունը, վիճակը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ՀՀ քաղաքաշինության կոմիտեի նախագահի 10.02.2025թ</w:t>
                  </w:r>
                  <w:r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թիվ 05-Ն հրամանի պահանջներին համաձայն։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Pr="005656C6" w:rsidRDefault="005656C6" w:rsidP="005656C6">
      <w:pPr>
        <w:ind w:left="0" w:firstLine="0"/>
        <w:rPr>
          <w:rFonts w:ascii="GHEA Grapalat" w:hAnsi="GHEA Grapalat"/>
          <w:b/>
          <w:lang w:val="hy-AM"/>
        </w:rPr>
      </w:pP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EE">
        <w:rPr>
          <w:rFonts w:ascii="GHEA Grapalat" w:hAnsi="GHEA Grapalat"/>
          <w:b/>
          <w:sz w:val="20"/>
          <w:szCs w:val="20"/>
          <w:lang w:val="hy-AM"/>
        </w:rPr>
        <w:lastRenderedPageBreak/>
        <w:t>ՉԱՓԱԲԱԺԻՆ 4</w:t>
      </w: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EE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54BEE">
              <w:rPr>
                <w:rFonts w:ascii="GHEA Grapalat" w:hAnsi="GHEA Grapalat"/>
                <w:sz w:val="20"/>
                <w:szCs w:val="20"/>
              </w:rPr>
              <w:t>ՀՀ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Արտաշատ քաղաքի Ղուկասյան փողոցի, Ներսիսյան փողոցից դեպի Մարքսի փողոց, Շահումյան 12 և 14 շենքերից դեպի Մարքսի փողոց հատվածների </w:t>
            </w:r>
            <w:proofErr w:type="gramStart"/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և  Բակունց</w:t>
            </w:r>
            <w:proofErr w:type="gramEnd"/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 xml:space="preserve"> փողոցի կոյուղագծերի փոխարինման աշխատանքների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gramStart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 պատրաստման</w:t>
            </w:r>
            <w:proofErr w:type="gramEnd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 ծախսերի գնահատման ծառայություններ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Արտաշատ քաղաքի Կամոյի փողոցի, Աբովյան փակուղու  և Չարենց փողոցի կոյուղագծերի փոխարինման աշխատանքների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ՀՀ Արարատի մարզի Արտաշատ համայնքի Արտաշատ քաղաքի Ղուկասյան փողոցի, Ներսիսյան փողոցից դեպի Մարքսի փողոց, Շահումյան 12 և 14 շենքերից դեպի Մարքսի փողոց հատվածների և  Բակունց փողոցի կոյուղագծերի փոխարինման աշխատանքների նախագծի պատրաստման, ծախսերի գնահատման ծառայություններ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942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Արտաշատ քաղաքի Ղուկասյան փողոց՝ 250գծմ,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>Արտաշատ քաղաքի Ներսիսյան փողոցից դեպի Մարքսի փողոց, Շահումյան 12 և 14 շենքերից դեպի Մարքսի փողոց հատվածներ՝ 500գծմ</w:t>
                        </w:r>
                      </w:p>
                      <w:p w:rsidR="005656C6" w:rsidRPr="00054BEE" w:rsidRDefault="005656C6" w:rsidP="00046FCC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  <w:t>Արտաշատ քաղաքի Բակունցի փողոց՝ 250գծմ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Աշխատանքային  նախագիծ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Միջինից բարձր (III կատեգորիա)՝ համաձայն ՀՀ կառավարության 19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կոյուղագծի համար նախագծանախահաշվային փաստաթղթերը պետք է կազմվեն և ներկայացվեն 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չորս թղթային օրինակով և մեկ էլեկտրոնային տարբերակով (ACAD PDF ֆորմատներով, ծավալաթերթերը, ամփոփագրերը և նախահաշիվները նաև Excel ֆորմատով GHEA GRAPALAT հայերեն տառատեսակով)։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Ստորգետնյա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բոլոր գծերի ուսումնասիրություն, անհրաժեշտ տեխնիկական պայմաններ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ստորգտնյա գծերի ոչ բարվոք վիճակում գտնվելու դեպքում այդ գծերի համար նախատեսել փոխարինում կամ նորի կառուցում: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գծերի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ընթացքում իրականացնել նորոգվող, փոխարինվող կոյուղագծերի առկա վիճակի տեսանկարահանում: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հետազոտությունները իրականացնել «ՀՀՇՆ II-7.01-2011 «Շինարարական կլիմայության» շինարարական նորմերի»՝ համաձայն, ՀՀՇՆI-2.01-99 ինժեներական հետազոտություններ շինարարության համար։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քանդում,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/>
                    <w:t>Նախատեսել միացում բնակիչների գործող կոյուղագծերի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կառուցվող հատվածները նշել google map հավելվածի քարտեզում և  կադաստրային քարտեզի վրա տեղադրված,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կոյուագծերի երկարությունը, վիճակը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:rsidR="005656C6" w:rsidRPr="00F65629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ՀՀ քաղաքաշինության կոմիտեի նախագահի 10.02.2025թ</w:t>
                  </w:r>
                  <w:r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թիվ 05-Ն հրամանի պահանջներին համաձայն։</w:t>
                  </w: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5656C6">
      <w:pPr>
        <w:autoSpaceDE w:val="0"/>
        <w:autoSpaceDN w:val="0"/>
        <w:adjustRightInd w:val="0"/>
        <w:ind w:left="0" w:firstLine="0"/>
        <w:rPr>
          <w:rFonts w:ascii="GHEA Grapalat" w:hAnsi="GHEA Grapalat"/>
          <w:i/>
          <w:sz w:val="18"/>
          <w:lang w:val="hy-AM"/>
        </w:rPr>
      </w:pPr>
    </w:p>
    <w:p w:rsidR="005656C6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EE">
        <w:rPr>
          <w:rFonts w:ascii="GHEA Grapalat" w:hAnsi="GHEA Grapalat"/>
          <w:b/>
          <w:sz w:val="20"/>
          <w:szCs w:val="20"/>
          <w:lang w:val="hy-AM"/>
        </w:rPr>
        <w:t>ՉԱՓԱԲԱԺԻՆ 5</w:t>
      </w:r>
    </w:p>
    <w:p w:rsidR="005656C6" w:rsidRPr="00054BEE" w:rsidRDefault="005656C6" w:rsidP="005656C6">
      <w:pPr>
        <w:pStyle w:val="a6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EE">
        <w:rPr>
          <w:rFonts w:ascii="GHEA Grapalat" w:hAnsi="GHEA Grapalat"/>
          <w:b/>
          <w:sz w:val="20"/>
          <w:szCs w:val="20"/>
          <w:lang w:val="af-ZA"/>
        </w:rPr>
        <w:t>ՏԵԽՆԻԿԱԿԱՆ ԲՆՈՒԹԱԳԻՐ - ԳՆՄԱՆ ԺԱՄԱՆԱԿԱՑՈՒՅՑ</w:t>
      </w:r>
      <w:r w:rsidRPr="00054BEE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5656C6" w:rsidRPr="00B45D1E" w:rsidTr="00046FCC">
        <w:trPr>
          <w:trHeight w:val="572"/>
          <w:jc w:val="center"/>
        </w:trPr>
        <w:tc>
          <w:tcPr>
            <w:tcW w:w="10881" w:type="dxa"/>
          </w:tcPr>
          <w:p w:rsidR="005656C6" w:rsidRPr="00054BEE" w:rsidRDefault="005656C6" w:rsidP="00046FCC">
            <w:pPr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54BEE">
              <w:rPr>
                <w:rFonts w:ascii="GHEA Grapalat" w:hAnsi="GHEA Grapalat"/>
                <w:sz w:val="20"/>
                <w:szCs w:val="20"/>
              </w:rPr>
              <w:t>ՀՀ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Արարատի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մարզի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Արտաշատ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054BEE">
              <w:rPr>
                <w:rFonts w:ascii="GHEA Grapalat" w:hAnsi="GHEA Grapalat"/>
                <w:sz w:val="20"/>
                <w:szCs w:val="20"/>
              </w:rPr>
              <w:t>համայնքի</w:t>
            </w:r>
            <w:proofErr w:type="spellEnd"/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54BEE">
              <w:rPr>
                <w:rFonts w:ascii="GHEA Grapalat" w:hAnsi="GHEA Grapalat"/>
                <w:sz w:val="20"/>
                <w:szCs w:val="20"/>
                <w:lang w:val="hy-AM"/>
              </w:rPr>
              <w:t>Ազատամարտիկների փողոցից դեպի Վերին Արտաշատ տանող ճանապարհի կոյղուգծի մասնակի փոխարինման աշխատանքների</w:t>
            </w:r>
            <w:r w:rsidRPr="00054BE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gramStart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նախագծերի  պատրաստման</w:t>
            </w:r>
            <w:proofErr w:type="gramEnd"/>
            <w:r w:rsidRPr="00054BE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 ծախսերի գնահատման ծառայություններ</w:t>
            </w:r>
          </w:p>
        </w:tc>
      </w:tr>
      <w:tr w:rsidR="005656C6" w:rsidRPr="005656C6" w:rsidTr="00046FCC">
        <w:trPr>
          <w:trHeight w:val="703"/>
          <w:jc w:val="center"/>
        </w:trPr>
        <w:tc>
          <w:tcPr>
            <w:tcW w:w="10881" w:type="dxa"/>
          </w:tcPr>
          <w:tbl>
            <w:tblPr>
              <w:tblW w:w="10694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346"/>
            </w:tblGrid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Արարատի մարզի Արտաշատ համայնքի երկաթգծից դեպի Վերին Արտաշատ տանող ճանապարհի կոյղուգծի մասնակի փոխարինման աշխատանքների</w:t>
                  </w:r>
                </w:p>
              </w:tc>
            </w:tr>
            <w:tr w:rsidR="005656C6" w:rsidRPr="005656C6" w:rsidTr="00046FCC">
              <w:trPr>
                <w:trHeight w:val="19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ամայնքային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բյուջե</w:t>
                  </w:r>
                  <w:proofErr w:type="spellEnd"/>
                </w:p>
              </w:tc>
            </w:tr>
            <w:tr w:rsidR="005656C6" w:rsidRPr="00054BEE" w:rsidTr="00046FCC">
              <w:trPr>
                <w:trHeight w:val="35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Արտաշատի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5656C6" w:rsidRPr="00054BEE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1105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5656C6" w:rsidRPr="005656C6" w:rsidTr="00046FCC">
                    <w:tc>
                      <w:tcPr>
                        <w:tcW w:w="280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 xml:space="preserve"> ՀՀ Արարատի մարզի Արտաշատ համայնքի Ազատամարտիկների փողոցից դեպի Վերին Արտաշատ տանող ճանապարհի կոյղուգծի մասնակի փոխարինման աշխատանքների նախագծի պատրաստման, ծախսերի գնահատման ծառայություններ</w:t>
                        </w:r>
                      </w:p>
                      <w:p w:rsidR="005656C6" w:rsidRPr="00054BEE" w:rsidRDefault="005656C6" w:rsidP="00046FCC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gridAfter w:val="1"/>
                <w:wAfter w:w="7346" w:type="dxa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798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46" w:type="dxa"/>
                </w:tcPr>
                <w:tbl>
                  <w:tblPr>
                    <w:tblStyle w:val="ae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5656C6" w:rsidRPr="005656C6" w:rsidTr="00046FCC">
                    <w:trPr>
                      <w:trHeight w:val="657"/>
                    </w:trPr>
                    <w:tc>
                      <w:tcPr>
                        <w:tcW w:w="324" w:type="dxa"/>
                      </w:tcPr>
                      <w:p w:rsidR="005656C6" w:rsidRPr="00054BEE" w:rsidRDefault="005656C6" w:rsidP="00046FCC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:rsidR="005656C6" w:rsidRPr="00054BEE" w:rsidRDefault="005656C6" w:rsidP="00046FCC">
                        <w:pPr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</w:pPr>
                        <w:r w:rsidRPr="00054BEE">
                          <w:rPr>
                            <w:rFonts w:ascii="GHEA Grapalat" w:hAnsi="GHEA Grapalat"/>
                            <w:sz w:val="20"/>
                            <w:szCs w:val="20"/>
                            <w:lang w:val="hy-AM"/>
                          </w:rPr>
                          <w:t>Ազատամարտիկների փողոցից դեպի Վերին Արտաշատ տանող ճանապարհ՝ 1.8կմ</w:t>
                        </w:r>
                      </w:p>
                    </w:tc>
                  </w:tr>
                </w:tbl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054BEE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054BEE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rPr>
                <w:trHeight w:val="569"/>
              </w:trPr>
              <w:tc>
                <w:tcPr>
                  <w:tcW w:w="3348" w:type="dxa"/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46" w:type="dxa"/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կոյուղագծի համար նախագծանախահաշվային փաստաթղթերը պետք է կազմվեն և ներկայացվեն 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չորս թղթային օրինակով և մեկ էլեկտրոնային տարբերակով (ACAD PDF ֆորմատներով, ծավալաթերթերը, ամփոփագրերը և նախահաշիվները նաև Excel ֆորմատով GHEA GRAPALAT հայերեն տառատեսակով)։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0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Ստորգետնյա 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բոլոր գծերի ուսումնասիրություն, անհրաժեշտ տեխնիկական պայմաններ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054BEE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ստորգտնյա գծերի ոչ բարվոք վիճակում գտնվելու դեպքում այդ գծերի համար նախատեսել փոխարինում կամ նորի կառուցում: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գծերի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ընթացքում իրականացնել նորոգվող, փոխարինվող կոյուղագծերի առկա վիճակի տեսանկարահանում: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4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հետազոտությունները իրականացնել «ՀՀՇՆ II-7.01-2011 «Շինարարական կլիմայության» շինարարական նորմերի»՝ համաձայն, ՀՀՇՆI-2.01-99 ինժեներական հետազոտություններ շինարարության համար։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/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6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քանդում,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փոխարինում, / վերակառուցում / կառուցում (ըստ անհրաժեշտության),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Նախատեսել միացում բնակիչների գործող կոյուղագծերի</w:t>
                  </w:r>
                </w:p>
                <w:p w:rsidR="005656C6" w:rsidRPr="00054BEE" w:rsidRDefault="005656C6" w:rsidP="005656C6">
                  <w:pPr>
                    <w:pStyle w:val="a6"/>
                    <w:numPr>
                      <w:ilvl w:val="0"/>
                      <w:numId w:val="21"/>
                    </w:numPr>
                    <w:spacing w:before="0" w:after="0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կառուցվող հատվածները նշել google map հավելվածի քարտեզում և  կադաստրային քարտեզի վրա տեղադրված,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1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054BEE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2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կոյուագծերի երկարությունը, վիճակը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1"/>
                    </w:numPr>
                    <w:spacing w:before="0" w:after="0"/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5656C6" w:rsidRPr="00054BEE" w:rsidRDefault="005656C6" w:rsidP="005656C6">
                  <w:pPr>
                    <w:pStyle w:val="ListParagraph2"/>
                    <w:numPr>
                      <w:ilvl w:val="0"/>
                      <w:numId w:val="21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23"/>
                    </w:numPr>
                    <w:tabs>
                      <w:tab w:val="num" w:pos="684"/>
                    </w:tabs>
                    <w:spacing w:before="0" w:after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5656C6" w:rsidRPr="005656C6" w:rsidTr="00046FCC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046FC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4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17.10.2024թ.-ի թիվ 1656-Ն որոշմամբ սահմանված կարգի համաձայն:</w:t>
                  </w:r>
                </w:p>
                <w:p w:rsidR="005656C6" w:rsidRPr="00054BEE" w:rsidRDefault="005656C6" w:rsidP="005656C6">
                  <w:pPr>
                    <w:pStyle w:val="ListParagraph1"/>
                    <w:numPr>
                      <w:ilvl w:val="0"/>
                      <w:numId w:val="1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054BEE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054BEE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:rsidR="005656C6" w:rsidRPr="00054BEE" w:rsidRDefault="005656C6" w:rsidP="005656C6">
                  <w:pPr>
                    <w:numPr>
                      <w:ilvl w:val="0"/>
                      <w:numId w:val="19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•</w:t>
                  </w: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ab/>
                    <w:t>ՀՀ քաղաքաշինության կոմիտեի նախագահի 10.02.2025թ</w:t>
                  </w:r>
                  <w:r w:rsidRPr="00054BEE">
                    <w:rPr>
                      <w:rFonts w:ascii="MS Gothic" w:eastAsia="MS Gothic" w:hAnsi="MS Gothic" w:cs="MS Gothic" w:hint="eastAsia"/>
                      <w:sz w:val="20"/>
                      <w:szCs w:val="20"/>
                      <w:lang w:val="hy-AM"/>
                    </w:rPr>
                    <w:t>․</w:t>
                  </w:r>
                  <w:r w:rsidRPr="00054BEE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թիվ 05-Ն հրամանի պահանջներին համաձայն։</w:t>
                  </w:r>
                </w:p>
                <w:p w:rsidR="005656C6" w:rsidRPr="00054BEE" w:rsidRDefault="005656C6" w:rsidP="00046FC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5656C6" w:rsidRPr="00054BEE" w:rsidRDefault="005656C6" w:rsidP="00046FC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656C6" w:rsidRDefault="005656C6" w:rsidP="00CE691F">
      <w:pPr>
        <w:spacing w:before="0" w:after="160" w:line="259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sectPr w:rsidR="005656C6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506A" w:rsidRDefault="000B506A" w:rsidP="0022631D">
      <w:pPr>
        <w:spacing w:before="0" w:after="0"/>
      </w:pPr>
      <w:r>
        <w:separator/>
      </w:r>
    </w:p>
  </w:endnote>
  <w:endnote w:type="continuationSeparator" w:id="0">
    <w:p w:rsidR="000B506A" w:rsidRDefault="000B506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506A" w:rsidRDefault="000B506A" w:rsidP="0022631D">
      <w:pPr>
        <w:spacing w:before="0" w:after="0"/>
      </w:pPr>
      <w:r>
        <w:separator/>
      </w:r>
    </w:p>
  </w:footnote>
  <w:footnote w:type="continuationSeparator" w:id="0">
    <w:p w:rsidR="000B506A" w:rsidRDefault="000B506A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D28B9" w:rsidRPr="002D0BF6" w:rsidRDefault="004D28B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4D28B9" w:rsidRPr="002D0BF6" w:rsidRDefault="004D28B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12A99" w:rsidRPr="00347F8F" w:rsidRDefault="00D12A9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D12A99" w:rsidRPr="002D0BF6" w:rsidRDefault="00D12A9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656C6" w:rsidRPr="0078682E" w:rsidRDefault="005656C6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5656C6" w:rsidRPr="00005B9C" w:rsidRDefault="005656C6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12"/>
  </w:num>
  <w:num w:numId="3" w16cid:durableId="1504591680">
    <w:abstractNumId w:val="16"/>
  </w:num>
  <w:num w:numId="4" w16cid:durableId="1128085167">
    <w:abstractNumId w:val="20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9"/>
  </w:num>
  <w:num w:numId="8" w16cid:durableId="1943485962">
    <w:abstractNumId w:val="14"/>
  </w:num>
  <w:num w:numId="9" w16cid:durableId="1236361233">
    <w:abstractNumId w:val="6"/>
  </w:num>
  <w:num w:numId="10" w16cid:durableId="1421174235">
    <w:abstractNumId w:val="10"/>
  </w:num>
  <w:num w:numId="11" w16cid:durableId="942539116">
    <w:abstractNumId w:val="23"/>
  </w:num>
  <w:num w:numId="12" w16cid:durableId="2005820861">
    <w:abstractNumId w:val="9"/>
  </w:num>
  <w:num w:numId="13" w16cid:durableId="1521429928">
    <w:abstractNumId w:val="21"/>
  </w:num>
  <w:num w:numId="14" w16cid:durableId="1515151822">
    <w:abstractNumId w:val="3"/>
  </w:num>
  <w:num w:numId="15" w16cid:durableId="530454025">
    <w:abstractNumId w:val="0"/>
  </w:num>
  <w:num w:numId="16" w16cid:durableId="501436593">
    <w:abstractNumId w:val="8"/>
  </w:num>
  <w:num w:numId="17" w16cid:durableId="1511598731">
    <w:abstractNumId w:val="13"/>
  </w:num>
  <w:num w:numId="18" w16cid:durableId="1213081762">
    <w:abstractNumId w:val="5"/>
  </w:num>
  <w:num w:numId="19" w16cid:durableId="963733749">
    <w:abstractNumId w:val="15"/>
  </w:num>
  <w:num w:numId="20" w16cid:durableId="784891110">
    <w:abstractNumId w:val="17"/>
  </w:num>
  <w:num w:numId="21" w16cid:durableId="549458438">
    <w:abstractNumId w:val="4"/>
  </w:num>
  <w:num w:numId="22" w16cid:durableId="1719819809">
    <w:abstractNumId w:val="7"/>
  </w:num>
  <w:num w:numId="23" w16cid:durableId="1196888207">
    <w:abstractNumId w:val="11"/>
  </w:num>
  <w:num w:numId="24" w16cid:durableId="542717836">
    <w:abstractNumId w:val="22"/>
  </w:num>
  <w:num w:numId="25" w16cid:durableId="641807563">
    <w:abstractNumId w:val="18"/>
  </w:num>
  <w:num w:numId="26" w16cid:durableId="13172245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B506A"/>
    <w:rsid w:val="000C454A"/>
    <w:rsid w:val="000C54B3"/>
    <w:rsid w:val="000D1856"/>
    <w:rsid w:val="000E2171"/>
    <w:rsid w:val="000E22D4"/>
    <w:rsid w:val="000E4FF1"/>
    <w:rsid w:val="000F376D"/>
    <w:rsid w:val="001021B0"/>
    <w:rsid w:val="00117EF1"/>
    <w:rsid w:val="001348C6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5879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87824"/>
    <w:rsid w:val="004A2BA3"/>
    <w:rsid w:val="004A536C"/>
    <w:rsid w:val="004B13A6"/>
    <w:rsid w:val="004B5F71"/>
    <w:rsid w:val="004D078F"/>
    <w:rsid w:val="004D28B9"/>
    <w:rsid w:val="004E376E"/>
    <w:rsid w:val="005032A0"/>
    <w:rsid w:val="00503BCC"/>
    <w:rsid w:val="005058CB"/>
    <w:rsid w:val="00507EDA"/>
    <w:rsid w:val="005329AE"/>
    <w:rsid w:val="00535839"/>
    <w:rsid w:val="00546023"/>
    <w:rsid w:val="00551F0C"/>
    <w:rsid w:val="0055508C"/>
    <w:rsid w:val="005656C6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A5379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92C3A"/>
    <w:rsid w:val="007A304C"/>
    <w:rsid w:val="007F4AAB"/>
    <w:rsid w:val="0080170A"/>
    <w:rsid w:val="00804B12"/>
    <w:rsid w:val="0080526E"/>
    <w:rsid w:val="0081420B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629AF"/>
    <w:rsid w:val="0097102A"/>
    <w:rsid w:val="00972668"/>
    <w:rsid w:val="00981DEC"/>
    <w:rsid w:val="00983363"/>
    <w:rsid w:val="0099075D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51C5"/>
    <w:rsid w:val="00A35B53"/>
    <w:rsid w:val="00A36AFD"/>
    <w:rsid w:val="00A53D38"/>
    <w:rsid w:val="00A70A2D"/>
    <w:rsid w:val="00A93208"/>
    <w:rsid w:val="00AA32E4"/>
    <w:rsid w:val="00AC6946"/>
    <w:rsid w:val="00AD07B9"/>
    <w:rsid w:val="00AD59DC"/>
    <w:rsid w:val="00B406A4"/>
    <w:rsid w:val="00B72614"/>
    <w:rsid w:val="00B75762"/>
    <w:rsid w:val="00B860C6"/>
    <w:rsid w:val="00B90963"/>
    <w:rsid w:val="00B91DE2"/>
    <w:rsid w:val="00B93FC5"/>
    <w:rsid w:val="00B94EA2"/>
    <w:rsid w:val="00BA03B0"/>
    <w:rsid w:val="00BB0A93"/>
    <w:rsid w:val="00BC1D47"/>
    <w:rsid w:val="00BD35BB"/>
    <w:rsid w:val="00BD3D4E"/>
    <w:rsid w:val="00BE0FFA"/>
    <w:rsid w:val="00BE1B0F"/>
    <w:rsid w:val="00BE36DA"/>
    <w:rsid w:val="00BF1465"/>
    <w:rsid w:val="00BF4745"/>
    <w:rsid w:val="00C34997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D02CE1"/>
    <w:rsid w:val="00D02FE2"/>
    <w:rsid w:val="00D12A99"/>
    <w:rsid w:val="00D13E0D"/>
    <w:rsid w:val="00D21F20"/>
    <w:rsid w:val="00D23B59"/>
    <w:rsid w:val="00D350DE"/>
    <w:rsid w:val="00D36189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A6FFB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6DA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6"/>
    <w:uiPriority w:val="34"/>
    <w:qFormat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ru-RU"/>
    </w:rPr>
  </w:style>
  <w:style w:type="paragraph" w:customStyle="1" w:styleId="ListParagraph1">
    <w:name w:val="List Paragraph1"/>
    <w:basedOn w:val="a"/>
    <w:qFormat/>
    <w:rsid w:val="005656C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ListParagraph2">
    <w:name w:val="List Paragraph2"/>
    <w:basedOn w:val="a"/>
    <w:rsid w:val="005656C6"/>
    <w:pPr>
      <w:spacing w:before="0" w:after="0"/>
      <w:ind w:left="720" w:firstLine="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k.hodabashyan.9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5730</Words>
  <Characters>32663</Characters>
  <Application>Microsoft Office Word</Application>
  <DocSecurity>0</DocSecurity>
  <Lines>272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83</cp:revision>
  <cp:lastPrinted>2023-08-08T06:57:00Z</cp:lastPrinted>
  <dcterms:created xsi:type="dcterms:W3CDTF">2021-06-28T12:08:00Z</dcterms:created>
  <dcterms:modified xsi:type="dcterms:W3CDTF">2025-12-12T13:15:00Z</dcterms:modified>
</cp:coreProperties>
</file>